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94D12" w14:textId="2517AE0C" w:rsidR="0058143D" w:rsidRPr="0058143D" w:rsidRDefault="0058143D" w:rsidP="006A2DD6">
      <w:pPr>
        <w:shd w:val="clear" w:color="auto" w:fill="EEEEEE"/>
        <w:spacing w:after="0" w:line="240" w:lineRule="auto"/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</w:pPr>
      <w:r w:rsidRPr="0058143D"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  <w:t>SIN ATENCIÓN AL PÚBLICO EN SEDE</w:t>
      </w:r>
    </w:p>
    <w:p w14:paraId="19BCAD22" w14:textId="77777777" w:rsidR="0058143D" w:rsidRDefault="0058143D" w:rsidP="006A2DD6">
      <w:pPr>
        <w:shd w:val="clear" w:color="auto" w:fill="EEEEEE"/>
        <w:spacing w:after="0" w:line="240" w:lineRule="auto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</w:p>
    <w:p w14:paraId="2DABA5E4" w14:textId="748E7F75" w:rsidR="006A2DD6" w:rsidRPr="006A2DD6" w:rsidRDefault="006A2DD6" w:rsidP="006A2DD6">
      <w:pPr>
        <w:shd w:val="clear" w:color="auto" w:fill="EEEEEE"/>
        <w:spacing w:after="0" w:line="240" w:lineRule="auto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Estimadas/os Afiliadas/os:</w:t>
      </w:r>
    </w:p>
    <w:p w14:paraId="588BBC78" w14:textId="77777777" w:rsidR="006A2DD6" w:rsidRDefault="006A2DD6" w:rsidP="006A2DD6">
      <w:pPr>
        <w:shd w:val="clear" w:color="auto" w:fill="EEEEEE"/>
        <w:spacing w:after="0" w:line="240" w:lineRule="auto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</w:p>
    <w:p w14:paraId="256872CB" w14:textId="39106AA1" w:rsidR="006A2DD6" w:rsidRPr="006A2DD6" w:rsidRDefault="006A2DD6" w:rsidP="00415114">
      <w:pPr>
        <w:shd w:val="clear" w:color="auto" w:fill="EEEEEE"/>
        <w:spacing w:after="0" w:line="240" w:lineRule="auto"/>
        <w:jc w:val="both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Debido a que la Secretaria Administrativa de la entidad, Sra. Ana María Martín, única empleada, ha presentado un parte médico</w:t>
      </w:r>
      <w:r w:rsidR="004D6D5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por accidente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, correspondiéndole una licencia por enfermedad de 30 días y de manera de 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continuar prestando nuestros servicios, 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se informa que se adopta </w:t>
      </w:r>
      <w:r w:rsidRPr="001F1A02"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  <w:t xml:space="preserve">a partir del 02/11/2020 </w:t>
      </w:r>
      <w:r w:rsidRPr="006A2DD6"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  <w:t xml:space="preserve">la modalidad de atención </w:t>
      </w:r>
      <w:r w:rsidRPr="001F1A02"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  <w:t>a distancia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. </w:t>
      </w:r>
      <w:r w:rsidR="001F1A02"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Durante esos días se prestará el servicio en forma restringida “sin atención al público</w:t>
      </w:r>
      <w:r w:rsidR="001F1A02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en sede</w:t>
      </w:r>
      <w:r w:rsidR="001F1A02"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”, respondiendo las inquietudes </w:t>
      </w:r>
      <w:r w:rsid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y recibiendo documentación y notas </w:t>
      </w:r>
      <w:r w:rsidR="001F1A02"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de los profesionales afiliados vía </w:t>
      </w:r>
      <w:hyperlink r:id="rId7" w:history="1">
        <w:r w:rsidR="001F1A02" w:rsidRPr="006A2DD6">
          <w:rPr>
            <w:rFonts w:ascii="Lucida Sans Unicode" w:eastAsia="Times New Roman" w:hAnsi="Lucida Sans Unicode" w:cs="Lucida Sans Unicode"/>
            <w:i w:val="0"/>
            <w:color w:val="4472C4" w:themeColor="accent1"/>
            <w:sz w:val="19"/>
            <w:szCs w:val="19"/>
            <w:u w:val="single"/>
            <w:lang w:eastAsia="es-AR"/>
          </w:rPr>
          <w:t>correo electrónico</w:t>
        </w:r>
      </w:hyperlink>
      <w:r w:rsidR="001F1A02"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 (en forma paulatina) 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Por eso, desde el 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lunes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02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y hasta el viernes 20 de 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noviembre </w:t>
      </w:r>
      <w:r w:rsidR="00052165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inclusive 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y 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de manera de 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poder 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seguir 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brinda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ndo los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servicio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s de CAPIA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, le sugerimos seguir estas recomendaciones:</w:t>
      </w:r>
    </w:p>
    <w:p w14:paraId="3308AF23" w14:textId="2105E0EA" w:rsidR="006A2DD6" w:rsidRPr="006A2DD6" w:rsidRDefault="006A2DD6" w:rsidP="006A2DD6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Realizar todos los pagos en forma electrónica y asesoramiento 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a través de correo electrónico </w:t>
      </w:r>
      <w:r w:rsidR="009F0D1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a la dirección </w:t>
      </w:r>
      <w:hyperlink r:id="rId8" w:history="1">
        <w:r w:rsidR="009F0D16" w:rsidRPr="00EC1EB1">
          <w:rPr>
            <w:rStyle w:val="Hipervnculo"/>
            <w:rFonts w:ascii="Lucida Sans Unicode" w:eastAsia="Times New Roman" w:hAnsi="Lucida Sans Unicode" w:cs="Lucida Sans Unicode"/>
            <w:i w:val="0"/>
            <w:sz w:val="19"/>
            <w:szCs w:val="19"/>
            <w:lang w:eastAsia="es-AR"/>
          </w:rPr>
          <w:t>contacto@capia.org.ar</w:t>
        </w:r>
      </w:hyperlink>
      <w:r w:rsidR="009F0D1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.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br/>
        <w:t>El medio de pago que dispone es: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br/>
        <w:t>A través de depósito o transferencia bancaria en la cuenta detallada a continuación:</w:t>
      </w:r>
    </w:p>
    <w:p w14:paraId="6F339FF0" w14:textId="77777777" w:rsidR="006A2DD6" w:rsidRPr="006A2DD6" w:rsidRDefault="006A2DD6" w:rsidP="006A2DD6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Banco: </w:t>
      </w:r>
      <w:r w:rsidRPr="006A2DD6"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  <w:t>COMAFI</w:t>
      </w:r>
    </w:p>
    <w:p w14:paraId="2A8BAC4E" w14:textId="77777777" w:rsidR="006A2DD6" w:rsidRPr="006A2DD6" w:rsidRDefault="006A2DD6" w:rsidP="006A2DD6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CBU: </w:t>
      </w:r>
      <w:r w:rsidRPr="006A2DD6"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  <w:t>2990108910800047680006</w:t>
      </w:r>
    </w:p>
    <w:p w14:paraId="4B5DF863" w14:textId="77777777" w:rsidR="006A2DD6" w:rsidRPr="006A2DD6" w:rsidRDefault="006A2DD6" w:rsidP="006A2DD6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ALIAS: </w:t>
      </w:r>
      <w:r w:rsidRPr="006A2DD6"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  <w:t>MADERO.SANTO.ROSTRO</w:t>
      </w:r>
    </w:p>
    <w:p w14:paraId="6F0ED5D0" w14:textId="77777777" w:rsidR="006A2DD6" w:rsidRPr="006A2DD6" w:rsidRDefault="006A2DD6" w:rsidP="006A2DD6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Nº de Cuenta: </w:t>
      </w:r>
      <w:r w:rsidRPr="006A2DD6"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  <w:t>1080-00476/8</w:t>
      </w:r>
    </w:p>
    <w:p w14:paraId="272D8353" w14:textId="77777777" w:rsidR="006A2DD6" w:rsidRPr="006A2DD6" w:rsidRDefault="006A2DD6" w:rsidP="006A2DD6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Tipo de Cuenta: </w:t>
      </w:r>
      <w:r w:rsidRPr="006A2DD6"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  <w:t>Cuenta Corriente en Pesos</w:t>
      </w:r>
    </w:p>
    <w:p w14:paraId="1813DD3F" w14:textId="77777777" w:rsidR="006A2DD6" w:rsidRPr="006A2DD6" w:rsidRDefault="006A2DD6" w:rsidP="006A2DD6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Razón Social o Titular de la Cuenta: </w:t>
      </w:r>
      <w:r w:rsidRPr="006A2DD6"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  <w:t>CAJA PREV. PARA PROF. DE LA ING. Y AGRIM.</w:t>
      </w:r>
    </w:p>
    <w:p w14:paraId="4D1B8869" w14:textId="77777777" w:rsidR="006A2DD6" w:rsidRPr="006A2DD6" w:rsidRDefault="006A2DD6" w:rsidP="006A2DD6">
      <w:pPr>
        <w:numPr>
          <w:ilvl w:val="1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C.U.I.T/CUIL: </w:t>
      </w:r>
      <w:r w:rsidRPr="006A2DD6">
        <w:rPr>
          <w:rFonts w:ascii="Lucida Sans Unicode" w:eastAsia="Times New Roman" w:hAnsi="Lucida Sans Unicode" w:cs="Lucida Sans Unicode"/>
          <w:b/>
          <w:bCs/>
          <w:i w:val="0"/>
          <w:color w:val="505050"/>
          <w:sz w:val="19"/>
          <w:szCs w:val="19"/>
          <w:lang w:eastAsia="es-AR"/>
        </w:rPr>
        <w:t>30-67327869-4</w:t>
      </w:r>
    </w:p>
    <w:p w14:paraId="344D0BC5" w14:textId="77777777" w:rsidR="006A2DD6" w:rsidRPr="006A2DD6" w:rsidRDefault="006A2DD6" w:rsidP="00415114">
      <w:pPr>
        <w:shd w:val="clear" w:color="auto" w:fill="EEEEEE"/>
        <w:spacing w:after="0" w:line="240" w:lineRule="auto"/>
        <w:ind w:left="426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De optar por esta alternativa debe enviar el comprobante de pago vía correo electrónico para poder ser cargado al sistema.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br/>
        <w:t>Cabe aclarar que para quienes optaron oportunamente por el débito en cuenta o tarjeta, la misma sigue vigente sin modificaciones.</w:t>
      </w:r>
    </w:p>
    <w:p w14:paraId="0AC9666D" w14:textId="0395AE09" w:rsidR="006A2DD6" w:rsidRPr="006A2DD6" w:rsidRDefault="006A2DD6" w:rsidP="00415114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Si fuera indispensable ser atendido personalmente en nuestras oficinas</w:t>
      </w:r>
      <w:r w:rsidR="001F1A02" w:rsidRP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por algún miembro de la Junta de Administración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, recuerde coordinar su visita </w:t>
      </w:r>
      <w:r w:rsidRP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vía mail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</w:t>
      </w:r>
      <w:r w:rsidR="001F1A02" w:rsidRP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(</w:t>
      </w:r>
      <w:hyperlink r:id="rId9" w:history="1">
        <w:r w:rsidR="00415114" w:rsidRPr="00EC1EB1">
          <w:rPr>
            <w:rStyle w:val="Hipervnculo"/>
            <w:rFonts w:ascii="Lucida Sans Unicode" w:eastAsia="Times New Roman" w:hAnsi="Lucida Sans Unicode" w:cs="Lucida Sans Unicode"/>
            <w:i w:val="0"/>
            <w:sz w:val="19"/>
            <w:szCs w:val="19"/>
            <w:lang w:eastAsia="es-AR"/>
          </w:rPr>
          <w:t>contacto@capia.org.ar</w:t>
        </w:r>
      </w:hyperlink>
      <w:r w:rsidR="001F1A02" w:rsidRP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), 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para </w:t>
      </w:r>
      <w:r w:rsidRP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lo cual se responderá </w:t>
      </w:r>
      <w:r w:rsidR="001F1A02" w:rsidRP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acerca de la factibilidad de atención una vez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evalua</w:t>
      </w:r>
      <w:r w:rsidR="001F1A02" w:rsidRP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da la importancia del pedido</w:t>
      </w:r>
      <w:r w:rsidR="00415114" w:rsidRP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. Se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</w:t>
      </w:r>
      <w:r w:rsid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recuerda que la permanencia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, en nuestras oficinas, </w:t>
      </w:r>
      <w:r w:rsid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será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solo el tiempo imprescindible</w:t>
      </w:r>
      <w:r w:rsid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, en la fecha acordad y cumpliendo</w:t>
      </w:r>
      <w:r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con el Protocolo Provincial de Coronavirus vigente</w:t>
      </w:r>
      <w:r w:rsidR="00415114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y la Resolución 2298-MSP-2020. </w:t>
      </w:r>
    </w:p>
    <w:p w14:paraId="07A8B6D6" w14:textId="665C68C4" w:rsidR="006A2DD6" w:rsidRDefault="00415114" w:rsidP="004D6D56">
      <w:pPr>
        <w:shd w:val="clear" w:color="auto" w:fill="EEEEEE"/>
        <w:spacing w:after="0" w:line="240" w:lineRule="auto"/>
        <w:ind w:left="360"/>
        <w:jc w:val="both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Se informa</w:t>
      </w:r>
      <w:r w:rsidR="006C6510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rá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</w:t>
      </w:r>
      <w:r w:rsidR="006C6510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oportunamente 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a los afiliados </w:t>
      </w:r>
      <w:r w:rsidR="004D6D5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el </w:t>
      </w:r>
      <w:r w:rsidR="006C6510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día 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a partir de la cual podrán comunicarse </w:t>
      </w:r>
      <w:r w:rsidR="006A2DD6"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vía telefónica (al número 4211797)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</w:t>
      </w:r>
      <w:r w:rsidR="006C6510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y </w:t>
      </w: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horario</w:t>
      </w:r>
      <w:r w:rsidR="006C6510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correspondiente.</w:t>
      </w:r>
      <w:r w:rsidR="006A2DD6" w:rsidRPr="006A2DD6"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 xml:space="preserve"> </w:t>
      </w:r>
    </w:p>
    <w:p w14:paraId="5FCC112F" w14:textId="32BC2BB1" w:rsidR="00674708" w:rsidRDefault="00674708" w:rsidP="00415114">
      <w:pPr>
        <w:shd w:val="clear" w:color="auto" w:fill="EEEEEE"/>
        <w:spacing w:after="0" w:line="240" w:lineRule="auto"/>
        <w:ind w:left="360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</w:p>
    <w:p w14:paraId="77E4E330" w14:textId="22FBFE9F" w:rsidR="00674708" w:rsidRDefault="00674708" w:rsidP="00415114">
      <w:pPr>
        <w:shd w:val="clear" w:color="auto" w:fill="EEEEEE"/>
        <w:spacing w:after="0" w:line="240" w:lineRule="auto"/>
        <w:ind w:left="360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Atentamente.</w:t>
      </w:r>
    </w:p>
    <w:p w14:paraId="3863DC60" w14:textId="6A0A14B5" w:rsidR="00674708" w:rsidRDefault="00674708" w:rsidP="00415114">
      <w:pPr>
        <w:shd w:val="clear" w:color="auto" w:fill="EEEEEE"/>
        <w:spacing w:after="0" w:line="240" w:lineRule="auto"/>
        <w:ind w:left="360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</w:p>
    <w:p w14:paraId="1FC948AF" w14:textId="2E144E2E" w:rsidR="00674708" w:rsidRPr="006A2DD6" w:rsidRDefault="00674708" w:rsidP="00415114">
      <w:pPr>
        <w:shd w:val="clear" w:color="auto" w:fill="EEEEEE"/>
        <w:spacing w:after="0" w:line="240" w:lineRule="auto"/>
        <w:ind w:left="360"/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</w:pPr>
      <w:r>
        <w:rPr>
          <w:rFonts w:ascii="Lucida Sans Unicode" w:eastAsia="Times New Roman" w:hAnsi="Lucida Sans Unicode" w:cs="Lucida Sans Unicode"/>
          <w:i w:val="0"/>
          <w:color w:val="505050"/>
          <w:sz w:val="19"/>
          <w:szCs w:val="19"/>
          <w:lang w:eastAsia="es-AR"/>
        </w:rPr>
        <w:t>Junta de Administración.</w:t>
      </w:r>
    </w:p>
    <w:sectPr w:rsidR="00674708" w:rsidRPr="006A2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26D77" w14:textId="77777777" w:rsidR="002C364A" w:rsidRDefault="002C364A" w:rsidP="00052165">
      <w:pPr>
        <w:spacing w:after="0" w:line="240" w:lineRule="auto"/>
      </w:pPr>
      <w:r>
        <w:separator/>
      </w:r>
    </w:p>
  </w:endnote>
  <w:endnote w:type="continuationSeparator" w:id="0">
    <w:p w14:paraId="0C777E94" w14:textId="77777777" w:rsidR="002C364A" w:rsidRDefault="002C364A" w:rsidP="0005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E215F" w14:textId="77777777" w:rsidR="002C364A" w:rsidRDefault="002C364A" w:rsidP="00052165">
      <w:pPr>
        <w:spacing w:after="0" w:line="240" w:lineRule="auto"/>
      </w:pPr>
      <w:r>
        <w:separator/>
      </w:r>
    </w:p>
  </w:footnote>
  <w:footnote w:type="continuationSeparator" w:id="0">
    <w:p w14:paraId="3B9E8A60" w14:textId="77777777" w:rsidR="002C364A" w:rsidRDefault="002C364A" w:rsidP="0005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51EF"/>
    <w:multiLevelType w:val="multilevel"/>
    <w:tmpl w:val="F278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D6"/>
    <w:rsid w:val="00052165"/>
    <w:rsid w:val="001F1A02"/>
    <w:rsid w:val="00206BCE"/>
    <w:rsid w:val="002C364A"/>
    <w:rsid w:val="00315208"/>
    <w:rsid w:val="00415114"/>
    <w:rsid w:val="004D6D56"/>
    <w:rsid w:val="0058143D"/>
    <w:rsid w:val="00674708"/>
    <w:rsid w:val="006A2DD6"/>
    <w:rsid w:val="006C6510"/>
    <w:rsid w:val="008B1887"/>
    <w:rsid w:val="009F0D16"/>
    <w:rsid w:val="00D7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73EC"/>
  <w15:chartTrackingRefBased/>
  <w15:docId w15:val="{47C0C9AA-5AA3-4B12-A404-7166D1D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i/>
        <w:sz w:val="24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6A2DD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2DD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9F0D1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151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2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165"/>
  </w:style>
  <w:style w:type="paragraph" w:styleId="Piedepgina">
    <w:name w:val="footer"/>
    <w:basedOn w:val="Normal"/>
    <w:link w:val="PiedepginaCar"/>
    <w:uiPriority w:val="99"/>
    <w:unhideWhenUsed/>
    <w:rsid w:val="00052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capia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ia.org.ar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o@capia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Codón</dc:creator>
  <cp:keywords/>
  <dc:description/>
  <cp:lastModifiedBy>Marcelo Codón</cp:lastModifiedBy>
  <cp:revision>5</cp:revision>
  <dcterms:created xsi:type="dcterms:W3CDTF">2020-11-01T19:33:00Z</dcterms:created>
  <dcterms:modified xsi:type="dcterms:W3CDTF">2020-11-01T22:39:00Z</dcterms:modified>
</cp:coreProperties>
</file>